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0950DA" w:rsidRPr="000950DA" w14:paraId="44CDEEEE" w14:textId="77777777" w:rsidTr="000950D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8F97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0950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058E7292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0950DA" w:rsidRPr="000950DA" w14:paraId="41A61396" w14:textId="77777777" w:rsidTr="000950D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A87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FBECD42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5D52A00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DB937B6" w14:textId="2AF78E0B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D8441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614                        </w:t>
            </w: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Em </w:t>
            </w:r>
            <w:r w:rsidR="00D8441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11/07/2022</w:t>
            </w: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59B28AC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C740303" w14:textId="2D7A773E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8441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14:07 </w:t>
            </w:r>
            <w:proofErr w:type="spellStart"/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9A44A3A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C07F7E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9E7D852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628992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5448053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BA3" w14:textId="77777777" w:rsidR="000950DA" w:rsidRPr="000950DA" w:rsidRDefault="000950D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8B8CE1" w14:textId="77777777" w:rsidR="000950DA" w:rsidRPr="000950DA" w:rsidRDefault="000950D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AA86436" w14:textId="77777777" w:rsidR="000950DA" w:rsidRPr="000950DA" w:rsidRDefault="000950D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919489B" w14:textId="77777777" w:rsidR="000950DA" w:rsidRPr="000950DA" w:rsidRDefault="000950D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A0325BF" w14:textId="77777777" w:rsidR="000950DA" w:rsidRPr="000950DA" w:rsidRDefault="000950D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5CBD625" w14:textId="77777777" w:rsidR="000950DA" w:rsidRPr="000950DA" w:rsidRDefault="000950D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07E32768" w14:textId="77777777" w:rsidR="000950DA" w:rsidRPr="000950DA" w:rsidRDefault="000950D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Moção de PESAR</w:t>
            </w:r>
          </w:p>
          <w:p w14:paraId="306B6BB7" w14:textId="77777777" w:rsidR="000950DA" w:rsidRPr="000950DA" w:rsidRDefault="000950D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950D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4102865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729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8459C6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974DE84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8942C6" w14:textId="77777777" w:rsidR="000950DA" w:rsidRPr="000950DA" w:rsidRDefault="000950D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3D37115" w14:textId="64D1B990" w:rsidR="000950DA" w:rsidRPr="000950DA" w:rsidRDefault="00D844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113</w:t>
            </w:r>
            <w:bookmarkStart w:id="0" w:name="_GoBack"/>
            <w:bookmarkEnd w:id="0"/>
            <w:r w:rsidR="000950DA" w:rsidRPr="000950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B4A3CFB" w14:textId="1B74AF43" w:rsidR="000950DA" w:rsidRPr="000950DA" w:rsidRDefault="000950DA" w:rsidP="000950D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0950DA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0950DA">
        <w:rPr>
          <w:rFonts w:ascii="Times New Roman" w:hAnsi="Times New Roman" w:cs="Times New Roman"/>
          <w:b/>
          <w:szCs w:val="24"/>
          <w:u w:val="single"/>
        </w:rPr>
        <w:t>Vereador GERALMINO ALVES RODRIGUES NETO – PSB;</w:t>
      </w:r>
    </w:p>
    <w:p w14:paraId="0A123AB6" w14:textId="77777777" w:rsidR="000950DA" w:rsidRPr="000950DA" w:rsidRDefault="000950DA" w:rsidP="000950D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862FD34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98B0BA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950DA">
        <w:rPr>
          <w:rFonts w:ascii="Times New Roman" w:eastAsia="Batang" w:hAnsi="Times New Roman" w:cs="Times New Roman"/>
          <w:szCs w:val="24"/>
        </w:rPr>
        <w:t>Senhor Presidente:</w:t>
      </w:r>
    </w:p>
    <w:p w14:paraId="64C0745C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63CCE61" w14:textId="0CB6426E" w:rsidR="000950DA" w:rsidRPr="000950DA" w:rsidRDefault="000950DA" w:rsidP="000950D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 w:rsidRPr="000950DA">
        <w:rPr>
          <w:rFonts w:eastAsia="Batang"/>
          <w:sz w:val="24"/>
          <w:szCs w:val="24"/>
        </w:rPr>
        <w:t xml:space="preserve">Apresento à Mesa, após cumprimento das formalidades regimentais e deliberação do Plenário, seja enviada </w:t>
      </w:r>
      <w:r w:rsidRPr="000950DA">
        <w:rPr>
          <w:rFonts w:eastAsia="Batang"/>
          <w:b/>
          <w:sz w:val="24"/>
          <w:szCs w:val="24"/>
        </w:rPr>
        <w:t>MOÇÃO DE PESAR</w:t>
      </w:r>
      <w:r w:rsidRPr="000950DA">
        <w:rPr>
          <w:rFonts w:eastAsia="Batang"/>
          <w:sz w:val="24"/>
          <w:szCs w:val="24"/>
        </w:rPr>
        <w:t xml:space="preserve">, aos familiares do Ilustre </w:t>
      </w:r>
      <w:r>
        <w:rPr>
          <w:rFonts w:eastAsia="Batang"/>
          <w:sz w:val="24"/>
          <w:szCs w:val="24"/>
        </w:rPr>
        <w:t xml:space="preserve">Senhor </w:t>
      </w:r>
      <w:r>
        <w:rPr>
          <w:rFonts w:eastAsia="Batang"/>
          <w:b/>
          <w:sz w:val="24"/>
          <w:szCs w:val="24"/>
        </w:rPr>
        <w:t>AGOSTINHO PEREIRA NETO</w:t>
      </w:r>
      <w:r w:rsidRPr="000950DA">
        <w:rPr>
          <w:rFonts w:eastAsia="Batang"/>
          <w:b/>
          <w:sz w:val="24"/>
          <w:szCs w:val="24"/>
        </w:rPr>
        <w:t>,</w:t>
      </w:r>
      <w:r w:rsidRPr="000950DA">
        <w:rPr>
          <w:rFonts w:eastAsia="Batang"/>
          <w:sz w:val="24"/>
          <w:szCs w:val="24"/>
        </w:rPr>
        <w:t xml:space="preserve"> em razão do seu falecimento, ocorrido no </w:t>
      </w:r>
      <w:r>
        <w:rPr>
          <w:rFonts w:eastAsia="Batang"/>
          <w:sz w:val="24"/>
          <w:szCs w:val="24"/>
        </w:rPr>
        <w:t xml:space="preserve">último </w:t>
      </w:r>
      <w:r w:rsidRPr="000950DA">
        <w:rPr>
          <w:rFonts w:eastAsia="Batang"/>
          <w:sz w:val="24"/>
          <w:szCs w:val="24"/>
        </w:rPr>
        <w:t xml:space="preserve">dia </w:t>
      </w:r>
      <w:r>
        <w:rPr>
          <w:rFonts w:eastAsia="Batang"/>
          <w:sz w:val="24"/>
          <w:szCs w:val="24"/>
        </w:rPr>
        <w:t>0</w:t>
      </w:r>
      <w:r w:rsidRPr="000950DA">
        <w:rPr>
          <w:rFonts w:eastAsia="Batang"/>
          <w:sz w:val="24"/>
          <w:szCs w:val="24"/>
        </w:rPr>
        <w:t xml:space="preserve">6 de </w:t>
      </w:r>
      <w:r>
        <w:rPr>
          <w:rFonts w:eastAsia="Batang"/>
          <w:sz w:val="24"/>
          <w:szCs w:val="24"/>
        </w:rPr>
        <w:t>julho</w:t>
      </w:r>
      <w:r w:rsidRPr="000950DA">
        <w:rPr>
          <w:rFonts w:eastAsia="Batang"/>
          <w:sz w:val="24"/>
          <w:szCs w:val="24"/>
        </w:rPr>
        <w:t xml:space="preserve"> de 2022, nes</w:t>
      </w:r>
      <w:r>
        <w:rPr>
          <w:rFonts w:eastAsia="Batang"/>
          <w:sz w:val="24"/>
          <w:szCs w:val="24"/>
        </w:rPr>
        <w:t>ta Cidade de Barra do Garças-MT, em decorrência de complicações pulmonares.</w:t>
      </w:r>
    </w:p>
    <w:p w14:paraId="40C7C318" w14:textId="1AED697D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950DA">
        <w:rPr>
          <w:rFonts w:ascii="Times New Roman" w:eastAsia="Batang" w:hAnsi="Times New Roman" w:cs="Times New Roman"/>
          <w:szCs w:val="24"/>
        </w:rPr>
        <w:t>Sala das Sessões da Câmara Municip</w:t>
      </w:r>
      <w:r>
        <w:rPr>
          <w:rFonts w:ascii="Times New Roman" w:eastAsia="Batang" w:hAnsi="Times New Roman" w:cs="Times New Roman"/>
          <w:szCs w:val="24"/>
        </w:rPr>
        <w:t>al de Barra do Garças - MT, em 0</w:t>
      </w:r>
      <w:r w:rsidRPr="000950DA">
        <w:rPr>
          <w:rFonts w:ascii="Times New Roman" w:eastAsia="Batang" w:hAnsi="Times New Roman" w:cs="Times New Roman"/>
          <w:szCs w:val="24"/>
        </w:rPr>
        <w:t xml:space="preserve">8 de </w:t>
      </w:r>
      <w:r>
        <w:rPr>
          <w:rFonts w:ascii="Times New Roman" w:eastAsia="Batang" w:hAnsi="Times New Roman" w:cs="Times New Roman"/>
          <w:szCs w:val="24"/>
        </w:rPr>
        <w:t>julho</w:t>
      </w:r>
      <w:r w:rsidRPr="000950DA">
        <w:rPr>
          <w:rFonts w:ascii="Times New Roman" w:eastAsia="Batang" w:hAnsi="Times New Roman" w:cs="Times New Roman"/>
          <w:szCs w:val="24"/>
        </w:rPr>
        <w:t xml:space="preserve"> de 2022.</w:t>
      </w:r>
    </w:p>
    <w:p w14:paraId="4A943B2C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3AEDD74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727625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02B3C77" w14:textId="77777777" w:rsidR="000950DA" w:rsidRPr="000950DA" w:rsidRDefault="000950DA" w:rsidP="000950DA">
      <w:pPr>
        <w:pStyle w:val="SemEspaamento"/>
        <w:jc w:val="center"/>
        <w:rPr>
          <w:b/>
          <w:sz w:val="24"/>
          <w:szCs w:val="24"/>
        </w:rPr>
      </w:pPr>
    </w:p>
    <w:p w14:paraId="15BB5E9A" w14:textId="6B7CFB4E" w:rsidR="000950DA" w:rsidRPr="000950DA" w:rsidRDefault="000950DA" w:rsidP="000950DA">
      <w:pPr>
        <w:pStyle w:val="SemEspaamento"/>
        <w:jc w:val="center"/>
        <w:rPr>
          <w:b/>
          <w:sz w:val="24"/>
          <w:szCs w:val="24"/>
        </w:rPr>
      </w:pPr>
      <w:r w:rsidRPr="000950DA">
        <w:rPr>
          <w:b/>
          <w:sz w:val="24"/>
          <w:szCs w:val="24"/>
        </w:rPr>
        <w:t>GERALMINO ALVES RODRIGUES NETO</w:t>
      </w:r>
    </w:p>
    <w:p w14:paraId="5028E45B" w14:textId="77777777" w:rsidR="000950DA" w:rsidRPr="000950DA" w:rsidRDefault="000950DA" w:rsidP="000950DA">
      <w:pPr>
        <w:pStyle w:val="SemEspaamento"/>
        <w:jc w:val="center"/>
        <w:rPr>
          <w:sz w:val="24"/>
          <w:szCs w:val="24"/>
        </w:rPr>
      </w:pPr>
      <w:r w:rsidRPr="000950DA">
        <w:rPr>
          <w:sz w:val="24"/>
          <w:szCs w:val="24"/>
        </w:rPr>
        <w:t>Vereador-PSB</w:t>
      </w:r>
    </w:p>
    <w:p w14:paraId="4BCD57EC" w14:textId="77777777" w:rsidR="000950DA" w:rsidRPr="000950DA" w:rsidRDefault="000950DA" w:rsidP="000950D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0950DA"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1FB2D520" w14:textId="77777777" w:rsidR="000950DA" w:rsidRPr="000950DA" w:rsidRDefault="000950DA" w:rsidP="000950DA">
      <w:pPr>
        <w:tabs>
          <w:tab w:val="left" w:pos="5656"/>
        </w:tabs>
        <w:ind w:firstLine="1701"/>
        <w:jc w:val="center"/>
        <w:rPr>
          <w:rFonts w:ascii="Times New Roman" w:eastAsia="PMingLiU" w:hAnsi="Times New Roman" w:cs="Times New Roman"/>
          <w:szCs w:val="24"/>
          <w:u w:val="single"/>
        </w:rPr>
      </w:pPr>
    </w:p>
    <w:p w14:paraId="2AA6DEAE" w14:textId="77777777" w:rsidR="000950DA" w:rsidRPr="000950DA" w:rsidRDefault="000950DA" w:rsidP="000950DA">
      <w:pPr>
        <w:rPr>
          <w:rFonts w:ascii="Times New Roman" w:hAnsi="Times New Roman" w:cs="Times New Roman"/>
          <w:szCs w:val="24"/>
        </w:rPr>
      </w:pPr>
    </w:p>
    <w:p w14:paraId="5EB97993" w14:textId="77777777" w:rsidR="000950DA" w:rsidRPr="000950DA" w:rsidRDefault="000950DA" w:rsidP="000950D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0C79D75E" w14:textId="77777777" w:rsidR="000950DA" w:rsidRPr="000950DA" w:rsidRDefault="000950DA" w:rsidP="000950D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947F842" w14:textId="77777777" w:rsidR="000950DA" w:rsidRPr="000950DA" w:rsidRDefault="000950DA" w:rsidP="000950DA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190BBDEB" w14:textId="77777777" w:rsidR="000950DA" w:rsidRPr="000950DA" w:rsidRDefault="000950DA" w:rsidP="000950DA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72818DDA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6F2BC7D9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7D9EC025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4E3E566F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4886B811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7350328C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66B024E9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E84E8D2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BE48287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703E66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0950DA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516A239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950DA">
        <w:rPr>
          <w:rFonts w:ascii="Times New Roman" w:eastAsia="PMingLiU" w:hAnsi="Times New Roman" w:cs="Times New Roman"/>
          <w:szCs w:val="24"/>
        </w:rPr>
        <w:t>Senhor Presidente,</w:t>
      </w:r>
    </w:p>
    <w:p w14:paraId="005A5661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950DA">
        <w:rPr>
          <w:rFonts w:ascii="Times New Roman" w:eastAsia="PMingLiU" w:hAnsi="Times New Roman" w:cs="Times New Roman"/>
          <w:szCs w:val="24"/>
        </w:rPr>
        <w:t>Senhores Vereadores:</w:t>
      </w:r>
    </w:p>
    <w:p w14:paraId="24B0697C" w14:textId="77777777" w:rsidR="000950DA" w:rsidRPr="000950DA" w:rsidRDefault="000950DA" w:rsidP="000950DA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ECB6DE7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08237BD" w14:textId="26E80EBF" w:rsidR="000950DA" w:rsidRPr="000950DA" w:rsidRDefault="000950DA" w:rsidP="000950DA">
      <w:pPr>
        <w:pStyle w:val="SemEspaamento"/>
        <w:ind w:firstLine="1701"/>
        <w:jc w:val="both"/>
      </w:pPr>
      <w:r w:rsidRPr="000950DA">
        <w:rPr>
          <w:rFonts w:eastAsia="PMingLiU"/>
          <w:sz w:val="24"/>
          <w:szCs w:val="24"/>
        </w:rPr>
        <w:t>É com profunda tristeza que recebemos a notícia do falecimento do tabeliã</w:t>
      </w:r>
      <w:r>
        <w:rPr>
          <w:rFonts w:eastAsia="PMingLiU"/>
          <w:sz w:val="24"/>
          <w:szCs w:val="24"/>
        </w:rPr>
        <w:t>o substituto do Cartório de 2º Ofício de Barra do Garças, Agostinho Pereira Neto aos 74 anos, no último dia 06 de julho do ano em curso, devido a complicações pulmonares veio a falecer no Pronto Socorro desta</w:t>
      </w:r>
      <w:r w:rsidRPr="000950DA">
        <w:rPr>
          <w:rFonts w:eastAsia="PMingLiU"/>
          <w:sz w:val="24"/>
          <w:szCs w:val="24"/>
        </w:rPr>
        <w:t xml:space="preserve"> Cidade de Barra do Garças – MT.</w:t>
      </w:r>
    </w:p>
    <w:p w14:paraId="4EA151FC" w14:textId="77777777" w:rsidR="000950DA" w:rsidRPr="000950DA" w:rsidRDefault="000950DA" w:rsidP="000950DA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</w:p>
    <w:p w14:paraId="1DD301FF" w14:textId="7944810A" w:rsidR="000950DA" w:rsidRPr="000950DA" w:rsidRDefault="000950DA" w:rsidP="000950DA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 w:rsidRPr="000950DA">
        <w:rPr>
          <w:rFonts w:ascii="Times New Roman" w:hAnsi="Times New Roman" w:cs="Times New Roman"/>
          <w:lang w:eastAsia="pt-BR" w:bidi="ar-SA"/>
        </w:rPr>
        <w:t>Agostinho</w:t>
      </w:r>
      <w:r>
        <w:rPr>
          <w:rFonts w:ascii="Times New Roman" w:hAnsi="Times New Roman" w:cs="Times New Roman"/>
          <w:lang w:eastAsia="pt-BR" w:bidi="ar-SA"/>
        </w:rPr>
        <w:t>,</w:t>
      </w:r>
      <w:r w:rsidRPr="000950DA">
        <w:rPr>
          <w:rFonts w:ascii="Times New Roman" w:hAnsi="Times New Roman" w:cs="Times New Roman"/>
          <w:lang w:eastAsia="pt-BR" w:bidi="ar-SA"/>
        </w:rPr>
        <w:t xml:space="preserve"> nasceu em Barra do Garças no dia 12 de agosto de 1947 e presenciou a t</w:t>
      </w:r>
      <w:r>
        <w:rPr>
          <w:rFonts w:ascii="Times New Roman" w:hAnsi="Times New Roman" w:cs="Times New Roman"/>
          <w:lang w:eastAsia="pt-BR" w:bidi="ar-SA"/>
        </w:rPr>
        <w:t>ransformação da cidade que à época era D</w:t>
      </w:r>
      <w:r w:rsidRPr="000950DA">
        <w:rPr>
          <w:rFonts w:ascii="Times New Roman" w:hAnsi="Times New Roman" w:cs="Times New Roman"/>
          <w:lang w:eastAsia="pt-BR" w:bidi="ar-SA"/>
        </w:rPr>
        <w:t xml:space="preserve">istrito de </w:t>
      </w:r>
      <w:proofErr w:type="spellStart"/>
      <w:r w:rsidRPr="000950DA">
        <w:rPr>
          <w:rFonts w:ascii="Times New Roman" w:hAnsi="Times New Roman" w:cs="Times New Roman"/>
          <w:lang w:eastAsia="pt-BR" w:bidi="ar-SA"/>
        </w:rPr>
        <w:t>Araguaiana</w:t>
      </w:r>
      <w:proofErr w:type="spellEnd"/>
      <w:r w:rsidRPr="000950DA">
        <w:rPr>
          <w:rFonts w:ascii="Times New Roman" w:hAnsi="Times New Roman" w:cs="Times New Roman"/>
          <w:lang w:eastAsia="pt-BR" w:bidi="ar-SA"/>
        </w:rPr>
        <w:t xml:space="preserve"> e </w:t>
      </w:r>
      <w:r>
        <w:rPr>
          <w:rFonts w:ascii="Times New Roman" w:hAnsi="Times New Roman" w:cs="Times New Roman"/>
          <w:lang w:eastAsia="pt-BR" w:bidi="ar-SA"/>
        </w:rPr>
        <w:t>hoje um</w:t>
      </w:r>
      <w:r w:rsidRPr="000950DA">
        <w:rPr>
          <w:rFonts w:ascii="Times New Roman" w:hAnsi="Times New Roman" w:cs="Times New Roman"/>
          <w:lang w:eastAsia="pt-BR" w:bidi="ar-SA"/>
        </w:rPr>
        <w:t xml:space="preserve">a </w:t>
      </w:r>
      <w:r>
        <w:rPr>
          <w:rFonts w:ascii="Times New Roman" w:hAnsi="Times New Roman" w:cs="Times New Roman"/>
          <w:lang w:eastAsia="pt-BR" w:bidi="ar-SA"/>
        </w:rPr>
        <w:t>das C</w:t>
      </w:r>
      <w:r w:rsidRPr="000950DA">
        <w:rPr>
          <w:rFonts w:ascii="Times New Roman" w:hAnsi="Times New Roman" w:cs="Times New Roman"/>
          <w:lang w:eastAsia="pt-BR" w:bidi="ar-SA"/>
        </w:rPr>
        <w:t xml:space="preserve">idade mais </w:t>
      </w:r>
      <w:r>
        <w:rPr>
          <w:rFonts w:ascii="Times New Roman" w:hAnsi="Times New Roman" w:cs="Times New Roman"/>
          <w:lang w:eastAsia="pt-BR" w:bidi="ar-SA"/>
        </w:rPr>
        <w:t>importante do Vale do Araguaia. Estava à frente da direção do Cartório de 2º Ofício desde 2013</w:t>
      </w:r>
      <w:r w:rsidRPr="000950DA">
        <w:rPr>
          <w:rFonts w:ascii="Times New Roman" w:hAnsi="Times New Roman" w:cs="Times New Roman"/>
          <w:lang w:eastAsia="pt-BR" w:bidi="ar-SA"/>
        </w:rPr>
        <w:t>. Por vários anos também ele foi professor de Biologia e lecionava nas esco</w:t>
      </w:r>
      <w:r>
        <w:rPr>
          <w:rFonts w:ascii="Times New Roman" w:hAnsi="Times New Roman" w:cs="Times New Roman"/>
          <w:lang w:eastAsia="pt-BR" w:bidi="ar-SA"/>
        </w:rPr>
        <w:t xml:space="preserve">las </w:t>
      </w:r>
      <w:proofErr w:type="spellStart"/>
      <w:r>
        <w:rPr>
          <w:rFonts w:ascii="Times New Roman" w:hAnsi="Times New Roman" w:cs="Times New Roman"/>
          <w:lang w:eastAsia="pt-BR" w:bidi="ar-SA"/>
        </w:rPr>
        <w:t>Filinto</w:t>
      </w:r>
      <w:proofErr w:type="spellEnd"/>
      <w:r>
        <w:rPr>
          <w:rFonts w:ascii="Times New Roman" w:hAnsi="Times New Roman" w:cs="Times New Roman"/>
          <w:lang w:eastAsia="pt-BR" w:bidi="ar-SA"/>
        </w:rPr>
        <w:t xml:space="preserve"> Muller e Cristino Cô</w:t>
      </w:r>
      <w:r w:rsidR="00413D3A">
        <w:rPr>
          <w:rFonts w:ascii="Times New Roman" w:hAnsi="Times New Roman" w:cs="Times New Roman"/>
          <w:lang w:eastAsia="pt-BR" w:bidi="ar-SA"/>
        </w:rPr>
        <w:t>rtes e na década de 70 ficou com suplente de vereador.</w:t>
      </w:r>
    </w:p>
    <w:p w14:paraId="4300581F" w14:textId="77777777" w:rsidR="000950DA" w:rsidRPr="000950DA" w:rsidRDefault="000950DA" w:rsidP="000950DA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</w:p>
    <w:p w14:paraId="7AEA0122" w14:textId="3C0E2AF4" w:rsidR="000950DA" w:rsidRPr="000950DA" w:rsidRDefault="000950DA" w:rsidP="000950DA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 w:rsidRPr="000950DA">
        <w:rPr>
          <w:rFonts w:ascii="Times New Roman" w:hAnsi="Times New Roman" w:cs="Times New Roman"/>
          <w:lang w:eastAsia="pt-BR" w:bidi="ar-SA"/>
        </w:rPr>
        <w:t xml:space="preserve"> </w:t>
      </w:r>
      <w:r w:rsidR="00413D3A">
        <w:rPr>
          <w:rFonts w:ascii="Times New Roman" w:hAnsi="Times New Roman" w:cs="Times New Roman"/>
          <w:lang w:eastAsia="pt-BR" w:bidi="ar-SA"/>
        </w:rPr>
        <w:t xml:space="preserve">O pioneiro, deixa </w:t>
      </w:r>
      <w:r w:rsidRPr="000950DA">
        <w:rPr>
          <w:rFonts w:ascii="Times New Roman" w:hAnsi="Times New Roman" w:cs="Times New Roman"/>
          <w:lang w:eastAsia="pt-BR" w:bidi="ar-SA"/>
        </w:rPr>
        <w:t xml:space="preserve">esposa Jaci </w:t>
      </w:r>
      <w:proofErr w:type="spellStart"/>
      <w:r w:rsidRPr="000950DA">
        <w:rPr>
          <w:rFonts w:ascii="Times New Roman" w:hAnsi="Times New Roman" w:cs="Times New Roman"/>
          <w:lang w:eastAsia="pt-BR" w:bidi="ar-SA"/>
        </w:rPr>
        <w:t>Guirra</w:t>
      </w:r>
      <w:proofErr w:type="spellEnd"/>
      <w:r w:rsidRPr="000950DA">
        <w:rPr>
          <w:rFonts w:ascii="Times New Roman" w:hAnsi="Times New Roman" w:cs="Times New Roman"/>
          <w:lang w:eastAsia="pt-BR" w:bidi="ar-SA"/>
        </w:rPr>
        <w:t xml:space="preserve"> Pereira (prima do finado </w:t>
      </w:r>
      <w:proofErr w:type="spellStart"/>
      <w:r w:rsidRPr="000950DA">
        <w:rPr>
          <w:rFonts w:ascii="Times New Roman" w:hAnsi="Times New Roman" w:cs="Times New Roman"/>
          <w:lang w:eastAsia="pt-BR" w:bidi="ar-SA"/>
        </w:rPr>
        <w:t>Aldemar</w:t>
      </w:r>
      <w:proofErr w:type="spellEnd"/>
      <w:r w:rsidRPr="000950DA">
        <w:rPr>
          <w:rFonts w:ascii="Times New Roman" w:hAnsi="Times New Roman" w:cs="Times New Roman"/>
          <w:lang w:eastAsia="pt-BR" w:bidi="ar-SA"/>
        </w:rPr>
        <w:t xml:space="preserve"> Araújo </w:t>
      </w:r>
      <w:proofErr w:type="spellStart"/>
      <w:r w:rsidRPr="000950DA">
        <w:rPr>
          <w:rFonts w:ascii="Times New Roman" w:hAnsi="Times New Roman" w:cs="Times New Roman"/>
          <w:lang w:eastAsia="pt-BR" w:bidi="ar-SA"/>
        </w:rPr>
        <w:t>Guirra</w:t>
      </w:r>
      <w:proofErr w:type="spellEnd"/>
      <w:r w:rsidRPr="000950DA">
        <w:rPr>
          <w:rFonts w:ascii="Times New Roman" w:hAnsi="Times New Roman" w:cs="Times New Roman"/>
          <w:lang w:eastAsia="pt-BR" w:bidi="ar-SA"/>
        </w:rPr>
        <w:t>), duas filhas e três netos. Ele faria 75 an</w:t>
      </w:r>
      <w:r w:rsidR="00413D3A">
        <w:rPr>
          <w:rFonts w:ascii="Times New Roman" w:hAnsi="Times New Roman" w:cs="Times New Roman"/>
          <w:lang w:eastAsia="pt-BR" w:bidi="ar-SA"/>
        </w:rPr>
        <w:t>os no próximo dia 12 de agosto.</w:t>
      </w:r>
    </w:p>
    <w:p w14:paraId="5FFE298B" w14:textId="54174F1F" w:rsidR="000950DA" w:rsidRDefault="000950DA" w:rsidP="000950DA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</w:p>
    <w:p w14:paraId="348CB069" w14:textId="77777777" w:rsidR="000950DA" w:rsidRPr="000950DA" w:rsidRDefault="000950DA" w:rsidP="000950DA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 w:rsidRPr="000950DA">
        <w:rPr>
          <w:rFonts w:ascii="Times New Roman" w:hAnsi="Times New Roman" w:cs="Times New Roman"/>
          <w:lang w:eastAsia="pt-BR" w:bidi="ar-SA"/>
        </w:rPr>
        <w:t>Por tais razões, esta Casa Legislativa, presta essa singela homenagem póstuma a esta família a quem temos maior apreço, apresentando publicamente nossos sentimentos de pesar aos familiares nos solidarizando nesta hora de dor. Que Deus em sua infinita misericórdia possa dar ao Seu Juarez, o descanso da vida eterna, em recompensa a sua bondade e obras realizadas em vida.</w:t>
      </w:r>
    </w:p>
    <w:p w14:paraId="145869BD" w14:textId="77777777" w:rsidR="000950DA" w:rsidRPr="000950DA" w:rsidRDefault="000950DA" w:rsidP="000950D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EDD36FA" w14:textId="1AB2E07D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950DA">
        <w:rPr>
          <w:rFonts w:ascii="Times New Roman" w:eastAsia="Batang" w:hAnsi="Times New Roman" w:cs="Times New Roman"/>
          <w:szCs w:val="24"/>
        </w:rPr>
        <w:t>Sala das Sessões da Câmara Munic</w:t>
      </w:r>
      <w:r w:rsidR="00413D3A">
        <w:rPr>
          <w:rFonts w:ascii="Times New Roman" w:eastAsia="Batang" w:hAnsi="Times New Roman" w:cs="Times New Roman"/>
          <w:szCs w:val="24"/>
        </w:rPr>
        <w:t>ipal de Barra do Garças-MT, em 0</w:t>
      </w:r>
      <w:r w:rsidRPr="000950DA">
        <w:rPr>
          <w:rFonts w:ascii="Times New Roman" w:eastAsia="Batang" w:hAnsi="Times New Roman" w:cs="Times New Roman"/>
          <w:szCs w:val="24"/>
        </w:rPr>
        <w:t xml:space="preserve">8 de </w:t>
      </w:r>
      <w:r w:rsidR="00413D3A">
        <w:rPr>
          <w:rFonts w:ascii="Times New Roman" w:eastAsia="Batang" w:hAnsi="Times New Roman" w:cs="Times New Roman"/>
          <w:szCs w:val="24"/>
        </w:rPr>
        <w:t>julho</w:t>
      </w:r>
      <w:r w:rsidRPr="000950DA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792DAF4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E69D14" w14:textId="77777777" w:rsidR="000950DA" w:rsidRPr="000950DA" w:rsidRDefault="000950DA" w:rsidP="000950D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524EB51" w14:textId="77777777" w:rsidR="000950DA" w:rsidRPr="000950DA" w:rsidRDefault="000950DA" w:rsidP="000950DA">
      <w:pPr>
        <w:tabs>
          <w:tab w:val="left" w:pos="3645"/>
        </w:tabs>
        <w:jc w:val="both"/>
        <w:rPr>
          <w:rFonts w:ascii="Times New Roman" w:hAnsi="Times New Roman" w:cs="Times New Roman"/>
          <w:szCs w:val="24"/>
        </w:rPr>
      </w:pPr>
      <w:r w:rsidRPr="000950DA">
        <w:rPr>
          <w:rFonts w:ascii="Times New Roman" w:hAnsi="Times New Roman" w:cs="Times New Roman"/>
          <w:szCs w:val="24"/>
        </w:rPr>
        <w:tab/>
      </w:r>
    </w:p>
    <w:p w14:paraId="24648793" w14:textId="77777777" w:rsidR="000950DA" w:rsidRPr="000950DA" w:rsidRDefault="000950DA" w:rsidP="000950DA">
      <w:pPr>
        <w:jc w:val="both"/>
        <w:rPr>
          <w:rFonts w:ascii="Times New Roman" w:hAnsi="Times New Roman" w:cs="Times New Roman"/>
          <w:szCs w:val="24"/>
        </w:rPr>
      </w:pPr>
    </w:p>
    <w:p w14:paraId="0F644E17" w14:textId="77777777" w:rsidR="00413D3A" w:rsidRDefault="00413D3A" w:rsidP="000950DA">
      <w:pPr>
        <w:pStyle w:val="SemEspaamento"/>
        <w:jc w:val="center"/>
        <w:rPr>
          <w:b/>
          <w:sz w:val="24"/>
          <w:szCs w:val="24"/>
        </w:rPr>
      </w:pPr>
    </w:p>
    <w:p w14:paraId="3FB1E3B3" w14:textId="08BB2AC4" w:rsidR="000950DA" w:rsidRPr="000950DA" w:rsidRDefault="000950DA" w:rsidP="000950DA">
      <w:pPr>
        <w:pStyle w:val="SemEspaamento"/>
        <w:jc w:val="center"/>
        <w:rPr>
          <w:b/>
          <w:sz w:val="24"/>
          <w:szCs w:val="24"/>
        </w:rPr>
      </w:pPr>
      <w:r w:rsidRPr="000950DA">
        <w:rPr>
          <w:b/>
          <w:sz w:val="24"/>
          <w:szCs w:val="24"/>
        </w:rPr>
        <w:t>GERALMINO ALVES RODRIGUES NETO</w:t>
      </w:r>
    </w:p>
    <w:p w14:paraId="267926F1" w14:textId="77777777" w:rsidR="000950DA" w:rsidRPr="000950DA" w:rsidRDefault="000950DA" w:rsidP="000950DA">
      <w:pPr>
        <w:pStyle w:val="SemEspaamento"/>
        <w:jc w:val="center"/>
        <w:rPr>
          <w:sz w:val="24"/>
          <w:szCs w:val="24"/>
        </w:rPr>
      </w:pPr>
      <w:r w:rsidRPr="000950DA">
        <w:rPr>
          <w:sz w:val="24"/>
          <w:szCs w:val="24"/>
        </w:rPr>
        <w:t>Vereador-PSB</w:t>
      </w:r>
    </w:p>
    <w:p w14:paraId="10D7A805" w14:textId="77777777" w:rsidR="000950DA" w:rsidRPr="000950DA" w:rsidRDefault="000950DA" w:rsidP="000950D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0950DA"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3C5591B2" w14:textId="77777777" w:rsidR="000950DA" w:rsidRPr="000950DA" w:rsidRDefault="000950DA" w:rsidP="000950DA">
      <w:pPr>
        <w:rPr>
          <w:rFonts w:ascii="Times New Roman" w:hAnsi="Times New Roman" w:cs="Times New Roman"/>
        </w:rPr>
      </w:pPr>
    </w:p>
    <w:p w14:paraId="39C33740" w14:textId="77777777" w:rsidR="000950DA" w:rsidRPr="000950DA" w:rsidRDefault="000950DA" w:rsidP="000950DA">
      <w:pPr>
        <w:rPr>
          <w:rFonts w:ascii="Times New Roman" w:hAnsi="Times New Roman" w:cs="Times New Roman"/>
        </w:rPr>
      </w:pPr>
    </w:p>
    <w:p w14:paraId="3FBBBDC9" w14:textId="77777777" w:rsidR="008A6F79" w:rsidRPr="000950DA" w:rsidRDefault="008A6F79" w:rsidP="000950DA">
      <w:pPr>
        <w:rPr>
          <w:rFonts w:ascii="Times New Roman" w:hAnsi="Times New Roman" w:cs="Times New Roman"/>
        </w:rPr>
      </w:pPr>
    </w:p>
    <w:sectPr w:rsidR="008A6F79" w:rsidRPr="000950D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19079" w14:textId="77777777" w:rsidR="008A08B0" w:rsidRDefault="008A08B0">
      <w:r>
        <w:separator/>
      </w:r>
    </w:p>
  </w:endnote>
  <w:endnote w:type="continuationSeparator" w:id="0">
    <w:p w14:paraId="451CAD12" w14:textId="77777777" w:rsidR="008A08B0" w:rsidRDefault="008A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96071" w14:textId="77777777" w:rsidR="008A08B0" w:rsidRDefault="008A08B0">
      <w:r>
        <w:separator/>
      </w:r>
    </w:p>
  </w:footnote>
  <w:footnote w:type="continuationSeparator" w:id="0">
    <w:p w14:paraId="54CEB3E0" w14:textId="77777777" w:rsidR="008A08B0" w:rsidRDefault="008A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950DA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3D3A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08B0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415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2022-07-08T18:20:00Z</dcterms:created>
  <dcterms:modified xsi:type="dcterms:W3CDTF">2022-07-11T17:10:00Z</dcterms:modified>
</cp:coreProperties>
</file>