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1F9E8CE0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E46A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583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E46A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0570B91E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E46A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18:26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6C115521" w:rsidR="009531A4" w:rsidRDefault="009531A4" w:rsidP="004E46A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E46A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453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6C30A658" w:rsidR="009531A4" w:rsidRDefault="00BA6CF8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6CF8">
        <w:rPr>
          <w:rFonts w:ascii="Times New Roman" w:hAnsi="Times New Roman" w:cs="Times New Roman"/>
          <w:color w:val="000000" w:themeColor="text1"/>
          <w:szCs w:val="24"/>
        </w:rPr>
        <w:t>Indico à Mesa, após cumprimento das formalidades regimentais e deliberação do Plenário, que seja encaminhado expediente ao</w:t>
      </w:r>
      <w:r w:rsidRPr="00BA6CF8">
        <w:rPr>
          <w:rFonts w:ascii="Times New Roman" w:hAnsi="Times New Roman" w:cs="Times New Roman"/>
          <w:b/>
          <w:color w:val="000000" w:themeColor="text1"/>
          <w:szCs w:val="24"/>
        </w:rPr>
        <w:t xml:space="preserve"> SECRETÁRIO DE TRANSPORTE E SERVIÇOS PÚBLICOS</w:t>
      </w:r>
      <w:r w:rsidRPr="00BA6CF8">
        <w:rPr>
          <w:rFonts w:ascii="Times New Roman" w:hAnsi="Times New Roman" w:cs="Times New Roman"/>
          <w:color w:val="000000" w:themeColor="text1"/>
          <w:szCs w:val="24"/>
        </w:rPr>
        <w:t xml:space="preserve">, solicitando implantação de dois quebra-molas, sendo um antes e outro após a Creche do Bairro Solar </w:t>
      </w:r>
      <w:proofErr w:type="spellStart"/>
      <w:r w:rsidRPr="00BA6CF8">
        <w:rPr>
          <w:rFonts w:ascii="Times New Roman" w:hAnsi="Times New Roman" w:cs="Times New Roman"/>
          <w:color w:val="000000" w:themeColor="text1"/>
          <w:szCs w:val="24"/>
        </w:rPr>
        <w:t>Ville</w:t>
      </w:r>
      <w:proofErr w:type="spellEnd"/>
      <w:r w:rsidRPr="00BA6CF8">
        <w:rPr>
          <w:rFonts w:ascii="Times New Roman" w:hAnsi="Times New Roman" w:cs="Times New Roman"/>
          <w:color w:val="000000" w:themeColor="text1"/>
          <w:szCs w:val="24"/>
        </w:rPr>
        <w:t>, atendendo demanda do munícipe Moisés Lira.</w:t>
      </w:r>
    </w:p>
    <w:p w14:paraId="216A75C8" w14:textId="77777777" w:rsidR="00BA6CF8" w:rsidRDefault="00BA6CF8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63811D63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AFB65A4" w14:textId="77777777" w:rsidR="00BA6CF8" w:rsidRDefault="00BA6CF8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1A0A589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2118E64A" w:rsidR="009531A4" w:rsidRPr="00BA6CF8" w:rsidRDefault="00BA6CF8" w:rsidP="00BA6C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BA6CF8">
        <w:rPr>
          <w:rFonts w:ascii="Times New Roman" w:eastAsia="Batang" w:hAnsi="Times New Roman" w:cs="Times New Roman"/>
          <w:szCs w:val="24"/>
        </w:rPr>
        <w:t>Objetiva-se e justifica-se a presente indicação haja vista que os quebra-molas darão maior segurança para as crianças e os pais que trafegam no local.</w:t>
      </w:r>
    </w:p>
    <w:p w14:paraId="750F7C54" w14:textId="77777777" w:rsidR="00BA6CF8" w:rsidRDefault="00BA6CF8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5347658C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5A9A1" w14:textId="77777777" w:rsidR="003841C2" w:rsidRDefault="003841C2">
      <w:r>
        <w:separator/>
      </w:r>
    </w:p>
  </w:endnote>
  <w:endnote w:type="continuationSeparator" w:id="0">
    <w:p w14:paraId="28A73C52" w14:textId="77777777" w:rsidR="003841C2" w:rsidRDefault="0038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AECD8" w14:textId="77777777" w:rsidR="003841C2" w:rsidRDefault="003841C2">
      <w:r>
        <w:separator/>
      </w:r>
    </w:p>
  </w:footnote>
  <w:footnote w:type="continuationSeparator" w:id="0">
    <w:p w14:paraId="3523CB02" w14:textId="77777777" w:rsidR="003841C2" w:rsidRDefault="0038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841C2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46A1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6CF8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2022-06-27T21:11:00Z</dcterms:created>
  <dcterms:modified xsi:type="dcterms:W3CDTF">2022-06-27T21:31:00Z</dcterms:modified>
</cp:coreProperties>
</file>